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72"/>
          <w:szCs w:val="72"/>
        </w:rPr>
      </w:pPr>
      <w:r>
        <w:rPr>
          <w:rFonts w:hint="eastAsia" w:ascii="Calibri" w:hAnsi="Calibri" w:eastAsia="黑体" w:cs="Times New Roman"/>
          <w:bCs/>
          <w:sz w:val="72"/>
          <w:szCs w:val="72"/>
          <w:lang w:val="en-US" w:eastAsia="zh-CN"/>
        </w:rPr>
        <w:t>质量管理领域</w:t>
      </w:r>
      <w:r>
        <w:rPr>
          <w:rFonts w:hint="eastAsia" w:ascii="Calibri" w:hAnsi="Calibri" w:eastAsia="黑体" w:cs="Times New Roman"/>
          <w:bCs/>
          <w:sz w:val="72"/>
          <w:szCs w:val="72"/>
        </w:rPr>
        <w:t>国家标准</w:t>
      </w:r>
    </w:p>
    <w:p>
      <w:pPr>
        <w:widowControl/>
        <w:spacing w:before="600" w:after="600"/>
        <w:jc w:val="center"/>
        <w:rPr>
          <w:rFonts w:hint="eastAsia" w:ascii="Calibri" w:hAnsi="Calibri" w:eastAsia="黑体" w:cs="Times New Roman"/>
          <w:bCs/>
          <w:sz w:val="72"/>
          <w:szCs w:val="72"/>
          <w:lang w:val="en-US" w:eastAsia="zh-CN"/>
        </w:rPr>
      </w:pPr>
      <w:r>
        <w:rPr>
          <w:rFonts w:hint="eastAsia" w:ascii="Calibri" w:hAnsi="Calibri" w:eastAsia="黑体" w:cs="Times New Roman"/>
          <w:bCs/>
          <w:sz w:val="72"/>
          <w:szCs w:val="72"/>
          <w:lang w:val="en-US" w:eastAsia="zh-CN"/>
        </w:rPr>
        <w:t>立项建议书</w:t>
      </w:r>
    </w:p>
    <w:p>
      <w:pPr>
        <w:widowControl/>
        <w:spacing w:before="600" w:after="600"/>
        <w:jc w:val="center"/>
        <w:rPr>
          <w:rFonts w:hint="eastAsia" w:ascii="Calibri" w:hAnsi="Calibri" w:eastAsia="黑体" w:cs="Times New Roman"/>
          <w:bCs/>
          <w:sz w:val="72"/>
          <w:szCs w:val="72"/>
          <w:lang w:val="en-US" w:eastAsia="zh-CN"/>
        </w:rPr>
      </w:pPr>
    </w:p>
    <w:p>
      <w:pPr>
        <w:widowControl/>
        <w:spacing w:before="600" w:after="600"/>
        <w:jc w:val="center"/>
        <w:rPr>
          <w:rFonts w:hint="eastAsia" w:ascii="Calibri" w:hAnsi="Calibri" w:eastAsia="黑体" w:cs="Times New Roman"/>
          <w:bCs/>
          <w:sz w:val="72"/>
          <w:szCs w:val="72"/>
          <w:lang w:val="en-US" w:eastAsia="zh-CN"/>
        </w:rPr>
      </w:pPr>
    </w:p>
    <w:p>
      <w:pPr>
        <w:widowControl/>
        <w:spacing w:before="600" w:after="600"/>
        <w:jc w:val="center"/>
        <w:rPr>
          <w:rFonts w:hint="default" w:ascii="Calibri" w:hAnsi="Calibri" w:eastAsia="黑体" w:cs="Times New Roman"/>
          <w:bCs/>
          <w:sz w:val="72"/>
          <w:szCs w:val="72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8"/>
        <w:gridCol w:w="872"/>
        <w:gridCol w:w="4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13" w:rightChars="6" w:firstLine="0" w:firstLineChars="0"/>
              <w:jc w:val="left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sz w:val="32"/>
                <w:szCs w:val="32"/>
                <w:lang w:val="en-US" w:eastAsia="zh-CN"/>
              </w:rPr>
              <w:t>标 准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 xml:space="preserve"> 名 称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13" w:rightChars="6" w:firstLine="0" w:firstLineChars="0"/>
              <w:jc w:val="both"/>
              <w:rPr>
                <w:rFonts w:hint="default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Bidi"/>
                <w:bCs w:val="0"/>
                <w:color w:val="auto"/>
                <w:sz w:val="32"/>
                <w:szCs w:val="32"/>
                <w:vertAlign w:val="baseline"/>
                <w:lang w:val="en-US" w:eastAsia="zh-CN"/>
              </w:rPr>
              <w:t>报 送 单 位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-405" w:rightChars="-193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提 出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日 期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default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</w:tbl>
    <w:p>
      <w:pPr>
        <w:sectPr>
          <w:footerReference r:id="rId3" w:type="default"/>
          <w:pgSz w:w="11906" w:h="16838"/>
          <w:pgMar w:top="1984" w:right="1474" w:bottom="1644" w:left="1474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一、基本信息</w:t>
      </w:r>
    </w:p>
    <w:tbl>
      <w:tblPr>
        <w:tblStyle w:val="4"/>
        <w:tblW w:w="852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2149"/>
        <w:gridCol w:w="1979"/>
        <w:gridCol w:w="218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标准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中文名称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标准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英文</w:t>
            </w:r>
            <w:r>
              <w:rPr>
                <w:rFonts w:asciiTheme="minorEastAsia" w:hAnsiTheme="minorEastAsia"/>
                <w:sz w:val="28"/>
                <w:szCs w:val="28"/>
              </w:rPr>
              <w:t>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制定/修订</w:t>
            </w:r>
          </w:p>
        </w:tc>
        <w:tc>
          <w:tcPr>
            <w:tcW w:w="6309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 xml:space="preserve">□制定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8"/>
                <w:szCs w:val="28"/>
              </w:rPr>
            </w:pPr>
          </w:p>
        </w:tc>
        <w:tc>
          <w:tcPr>
            <w:tcW w:w="2149" w:type="dxa"/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□修订</w:t>
            </w:r>
          </w:p>
        </w:tc>
        <w:tc>
          <w:tcPr>
            <w:tcW w:w="197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被修订标准号</w:t>
            </w:r>
          </w:p>
        </w:tc>
        <w:tc>
          <w:tcPr>
            <w:tcW w:w="2181" w:type="dxa"/>
            <w:vAlign w:val="center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restart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报送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单位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信息</w:t>
            </w: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1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sz w:val="28"/>
                <w:szCs w:val="28"/>
              </w:rPr>
            </w:pP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41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项目负责人</w:t>
            </w:r>
          </w:p>
        </w:tc>
        <w:tc>
          <w:tcPr>
            <w:tcW w:w="41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41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2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160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313" w:beforeLines="100" w:line="360" w:lineRule="auto"/>
              <w:textAlignment w:val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360" w:lineRule="auto"/>
        <w:ind w:firstLine="562" w:firstLineChars="200"/>
        <w:rPr>
          <w:rFonts w:hint="default"/>
          <w:b/>
          <w:bCs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二、制修订质量管理领域国家标准的必要性、可行性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立项必要性包括但不限于：经济社会和产业发展的需求；相关法律法规、政策规划的要求；标准实施后重大经济、社会、生态效益分析。项目可行性包括但不限于：产业发展情况；有关技术的成熟度和经济性分析；如果实施标准对企业生产经营成本影响较大，应进行综合成本分析等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/>
          <w:sz w:val="24"/>
          <w:szCs w:val="24"/>
        </w:rPr>
        <w:t>】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适用范围和主要技术内容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【包括范围和主要技术</w:t>
      </w:r>
      <w:r>
        <w:rPr>
          <w:rFonts w:hint="eastAsia"/>
          <w:sz w:val="24"/>
          <w:szCs w:val="24"/>
          <w:lang w:val="en-US" w:eastAsia="zh-CN"/>
        </w:rPr>
        <w:t>要求、指标</w:t>
      </w:r>
      <w:r>
        <w:rPr>
          <w:rFonts w:hint="eastAsia"/>
          <w:sz w:val="24"/>
          <w:szCs w:val="24"/>
        </w:rPr>
        <w:t>等，修订项目应说明拟修订的内容，与原标准相比的主要变化。】</w:t>
      </w:r>
    </w:p>
    <w:p>
      <w:pPr>
        <w:numPr>
          <w:ilvl w:val="0"/>
          <w:numId w:val="0"/>
        </w:numPr>
        <w:spacing w:line="360" w:lineRule="auto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四、国际同类标准和国内相关法规标准情况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【包括国内相关标准情况，与拟制定标准的关系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范围包含但不限于相关国家标准、</w:t>
      </w:r>
      <w:r>
        <w:rPr>
          <w:rFonts w:hint="eastAsia"/>
          <w:sz w:val="24"/>
          <w:szCs w:val="24"/>
        </w:rPr>
        <w:t>行业标准、地方标准、团体标准和企业标准；有关国际标准化组织、有关国家或地区的相关标准情况、主要内容；拟制定标准拟采用或参照哪些国际国外标准，并对一致性进行描述。】</w:t>
      </w:r>
    </w:p>
    <w:p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五、报送单位研究基础</w:t>
      </w:r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【</w:t>
      </w:r>
      <w:r>
        <w:rPr>
          <w:rFonts w:hint="eastAsia"/>
          <w:sz w:val="24"/>
          <w:szCs w:val="24"/>
          <w:lang w:val="en-US" w:eastAsia="zh-CN"/>
        </w:rPr>
        <w:t>包括</w:t>
      </w:r>
      <w:r>
        <w:rPr>
          <w:rFonts w:hint="eastAsia"/>
          <w:sz w:val="24"/>
          <w:szCs w:val="24"/>
        </w:rPr>
        <w:t>已经具备的研究基础和条件等</w:t>
      </w:r>
      <w:r>
        <w:rPr>
          <w:rFonts w:hint="eastAsia"/>
          <w:sz w:val="24"/>
          <w:szCs w:val="24"/>
          <w:lang w:eastAsia="zh-CN"/>
        </w:rPr>
        <w:t>。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】</w:t>
      </w:r>
    </w:p>
    <w:p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六、经费成本预算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【应包括制定标准所需经费总额、自筹经费的情况。】</w:t>
      </w:r>
    </w:p>
    <w:p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</w:p>
    <w:p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七、项目进度安排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【标准进度一般按照标准制修订程序的各个阶段进行，应制定详细的工作计划，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根据制修订周期细化组织起草、征求意见、技术审查等各阶段具体时间安排。</w:t>
      </w:r>
      <w:r>
        <w:rPr>
          <w:rFonts w:hint="eastAsia"/>
          <w:sz w:val="24"/>
          <w:szCs w:val="24"/>
        </w:rPr>
        <w:t>】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黑体" w:hAnsi="黑体" w:eastAsia="黑体" w:cs="黑体"/>
          <w:b w:val="0"/>
          <w:bCs/>
          <w:color w:val="000000"/>
          <w:sz w:val="24"/>
        </w:rPr>
      </w:pPr>
      <w:r>
        <w:rPr>
          <w:rFonts w:hint="eastAsia" w:ascii="黑体" w:hAnsi="黑体" w:eastAsia="黑体" w:cs="黑体"/>
          <w:b w:val="0"/>
          <w:bCs/>
          <w:color w:val="000000"/>
          <w:sz w:val="24"/>
        </w:rPr>
        <w:t>填报说明：</w:t>
      </w:r>
    </w:p>
    <w:p>
      <w:pPr>
        <w:spacing w:line="360" w:lineRule="auto"/>
        <w:ind w:firstLine="420" w:firstLineChars="200"/>
        <w:jc w:val="left"/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1. 申请书正文部分，统一用宋体小四号字填写。正文（包括标题）行距为1.5倍。凡不填写的内容，请用“无”表示。</w:t>
      </w:r>
    </w:p>
    <w:p>
      <w:pPr>
        <w:spacing w:line="360" w:lineRule="auto"/>
        <w:ind w:firstLine="420" w:firstLineChars="200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Cs w:val="21"/>
        </w:rPr>
        <w:t>2. 外来语要同时用原文和中文表达，第一次出现的缩略词，须注明全称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adjustRightInd w:val="0"/>
        <w:spacing w:line="360" w:lineRule="auto"/>
        <w:ind w:firstLine="42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Cs w:val="21"/>
        </w:rPr>
        <w:t>3. 申请单位名称需与公章一致，申请部门对申请材料的真实性、完整性负责，请勿另行添加其它材料。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40"/>
          <w:lang w:val="en-US" w:eastAsia="zh-CN" w:bidi="ar-SA"/>
        </w:rPr>
      </w:pPr>
    </w:p>
    <w:sectPr>
      <w:pgSz w:w="11906" w:h="16838"/>
      <w:pgMar w:top="1984" w:right="1474" w:bottom="1644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5F22F3"/>
    <w:multiLevelType w:val="singleLevel"/>
    <w:tmpl w:val="E25F22F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3MzA3ZmNmMmEwYmM0ZTBiZmI0NzcwOWZlMzM1ZGIifQ=="/>
  </w:docVars>
  <w:rsids>
    <w:rsidRoot w:val="00000000"/>
    <w:rsid w:val="00195B48"/>
    <w:rsid w:val="00DE447B"/>
    <w:rsid w:val="02677FCB"/>
    <w:rsid w:val="04F92582"/>
    <w:rsid w:val="05CA7B12"/>
    <w:rsid w:val="084C38DA"/>
    <w:rsid w:val="08EF089B"/>
    <w:rsid w:val="0A3960E0"/>
    <w:rsid w:val="0A4A53B6"/>
    <w:rsid w:val="0D017FD4"/>
    <w:rsid w:val="0EB461E2"/>
    <w:rsid w:val="112A22DF"/>
    <w:rsid w:val="11C049F1"/>
    <w:rsid w:val="13D146F5"/>
    <w:rsid w:val="1411115B"/>
    <w:rsid w:val="14F0835B"/>
    <w:rsid w:val="16113A6D"/>
    <w:rsid w:val="16B335E3"/>
    <w:rsid w:val="17247FB5"/>
    <w:rsid w:val="1869711E"/>
    <w:rsid w:val="186F4074"/>
    <w:rsid w:val="1B4424CC"/>
    <w:rsid w:val="1DE20C6E"/>
    <w:rsid w:val="1FCC421A"/>
    <w:rsid w:val="20547378"/>
    <w:rsid w:val="20972CA7"/>
    <w:rsid w:val="2527505B"/>
    <w:rsid w:val="255F2A47"/>
    <w:rsid w:val="264F702B"/>
    <w:rsid w:val="26A904D7"/>
    <w:rsid w:val="277DE064"/>
    <w:rsid w:val="282B6C11"/>
    <w:rsid w:val="286F11F3"/>
    <w:rsid w:val="28CB6872"/>
    <w:rsid w:val="2A4E39EA"/>
    <w:rsid w:val="2AF00FD7"/>
    <w:rsid w:val="2AF667E4"/>
    <w:rsid w:val="2B372BAC"/>
    <w:rsid w:val="2E1F0FC6"/>
    <w:rsid w:val="2F320DAA"/>
    <w:rsid w:val="309C69E2"/>
    <w:rsid w:val="30A9101A"/>
    <w:rsid w:val="31102E48"/>
    <w:rsid w:val="336E2252"/>
    <w:rsid w:val="337E22EA"/>
    <w:rsid w:val="3398618A"/>
    <w:rsid w:val="33F72F12"/>
    <w:rsid w:val="37AA0CFE"/>
    <w:rsid w:val="384D2BD3"/>
    <w:rsid w:val="397D305C"/>
    <w:rsid w:val="3AAD21B4"/>
    <w:rsid w:val="3AC56A51"/>
    <w:rsid w:val="3B4A51A8"/>
    <w:rsid w:val="3B5A4AAB"/>
    <w:rsid w:val="3C664088"/>
    <w:rsid w:val="3CF11D7F"/>
    <w:rsid w:val="3D8F1880"/>
    <w:rsid w:val="3E8946EE"/>
    <w:rsid w:val="3FFD64EF"/>
    <w:rsid w:val="41C04416"/>
    <w:rsid w:val="426B489F"/>
    <w:rsid w:val="42D82DDB"/>
    <w:rsid w:val="42FA097B"/>
    <w:rsid w:val="43086CD5"/>
    <w:rsid w:val="430F2F5F"/>
    <w:rsid w:val="44DF3ED8"/>
    <w:rsid w:val="48032D7D"/>
    <w:rsid w:val="48EC4051"/>
    <w:rsid w:val="48FD554B"/>
    <w:rsid w:val="49627B61"/>
    <w:rsid w:val="49EA2030"/>
    <w:rsid w:val="49F033BE"/>
    <w:rsid w:val="4A314103"/>
    <w:rsid w:val="4AF844BF"/>
    <w:rsid w:val="4C925616"/>
    <w:rsid w:val="4D50664E"/>
    <w:rsid w:val="4E7B2E9A"/>
    <w:rsid w:val="4F195180"/>
    <w:rsid w:val="4F6872C3"/>
    <w:rsid w:val="4F6A3904"/>
    <w:rsid w:val="533D2C06"/>
    <w:rsid w:val="53F15C83"/>
    <w:rsid w:val="54212AF2"/>
    <w:rsid w:val="54644702"/>
    <w:rsid w:val="54F4041A"/>
    <w:rsid w:val="564E7084"/>
    <w:rsid w:val="58EC6DD5"/>
    <w:rsid w:val="59831B59"/>
    <w:rsid w:val="5FF65490"/>
    <w:rsid w:val="5FFA18DA"/>
    <w:rsid w:val="61001CE1"/>
    <w:rsid w:val="64AF02D6"/>
    <w:rsid w:val="659849CD"/>
    <w:rsid w:val="662F5543"/>
    <w:rsid w:val="68103152"/>
    <w:rsid w:val="6AF26B3F"/>
    <w:rsid w:val="6B301415"/>
    <w:rsid w:val="6BBF1117"/>
    <w:rsid w:val="6C757A27"/>
    <w:rsid w:val="6EFFB967"/>
    <w:rsid w:val="6F6224EC"/>
    <w:rsid w:val="6FAA2C2D"/>
    <w:rsid w:val="6FEFD4C0"/>
    <w:rsid w:val="720553A9"/>
    <w:rsid w:val="7419513C"/>
    <w:rsid w:val="746A5998"/>
    <w:rsid w:val="756643B1"/>
    <w:rsid w:val="76AF3B36"/>
    <w:rsid w:val="76BB86CA"/>
    <w:rsid w:val="786344C9"/>
    <w:rsid w:val="79EB053D"/>
    <w:rsid w:val="7ACF7BF3"/>
    <w:rsid w:val="7ADD3367"/>
    <w:rsid w:val="7AE61BDB"/>
    <w:rsid w:val="7B4735CF"/>
    <w:rsid w:val="7C0360BE"/>
    <w:rsid w:val="7DFE0793"/>
    <w:rsid w:val="7DFFE69C"/>
    <w:rsid w:val="7E064983"/>
    <w:rsid w:val="7E304F39"/>
    <w:rsid w:val="7E4E1E86"/>
    <w:rsid w:val="7ECB2067"/>
    <w:rsid w:val="7F1919D5"/>
    <w:rsid w:val="7F854834"/>
    <w:rsid w:val="9DCE76C6"/>
    <w:rsid w:val="9DF5D943"/>
    <w:rsid w:val="CB99F624"/>
    <w:rsid w:val="D3F92A5F"/>
    <w:rsid w:val="DEFFA19A"/>
    <w:rsid w:val="DFFB7767"/>
    <w:rsid w:val="EF1F508D"/>
    <w:rsid w:val="F75F2521"/>
    <w:rsid w:val="F7E7BA2D"/>
    <w:rsid w:val="FDA202D6"/>
    <w:rsid w:val="FFF39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826</Words>
  <Characters>885</Characters>
  <Lines>0</Lines>
  <Paragraphs>0</Paragraphs>
  <TotalTime>22</TotalTime>
  <ScaleCrop>false</ScaleCrop>
  <LinksUpToDate>false</LinksUpToDate>
  <CharactersWithSpaces>885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2024-10-25T16:58:00Z</dcterms:created>
  <dc:creator>cnis</dc:creator>
  <cp:lastModifiedBy>王伟卿</cp:lastModifiedBy>
  <cp:lastPrinted>2024-10-29T18:24:00Z</cp:lastPrinted>
  <dcterms:modified xsi:type="dcterms:W3CDTF">2024-10-30T01:09:29Z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E644557D3D79A887197E21676C9A031B</vt:lpwstr>
  </property>
</Properties>
</file>